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BBB" w:rsidRPr="00B75BBB" w:rsidRDefault="00B75BBB" w:rsidP="00B75BBB">
      <w:pPr>
        <w:jc w:val="center"/>
        <w:rPr>
          <w:b/>
          <w:bCs/>
          <w:sz w:val="20"/>
        </w:rPr>
      </w:pPr>
      <w:r w:rsidRPr="00B75BBB">
        <w:rPr>
          <w:b/>
          <w:bCs/>
          <w:sz w:val="20"/>
        </w:rPr>
        <w:t>BILJEŠKE UZ FINANCIJSKE IZVJEŠTAJE</w:t>
      </w:r>
    </w:p>
    <w:p w:rsidR="00B75BBB" w:rsidRPr="00B75BBB" w:rsidRDefault="00B75BBB" w:rsidP="00B75BBB">
      <w:pPr>
        <w:jc w:val="center"/>
        <w:rPr>
          <w:b/>
          <w:sz w:val="20"/>
        </w:rPr>
      </w:pPr>
      <w:r w:rsidRPr="00B75BBB">
        <w:rPr>
          <w:b/>
          <w:sz w:val="20"/>
        </w:rPr>
        <w:t xml:space="preserve"> ZA RAZDOBLJE od 01.siječnja do 31. prosinca 2023. godine</w:t>
      </w:r>
    </w:p>
    <w:p w:rsidR="00B75BBB" w:rsidRPr="00B75BBB" w:rsidRDefault="00B75BBB" w:rsidP="00B75BBB">
      <w:pPr>
        <w:jc w:val="center"/>
        <w:rPr>
          <w:b/>
          <w:sz w:val="20"/>
        </w:rPr>
      </w:pPr>
    </w:p>
    <w:p w:rsidR="00B75BBB" w:rsidRPr="00B75BBB" w:rsidRDefault="00B75BBB" w:rsidP="00B75BBB">
      <w:pPr>
        <w:jc w:val="both"/>
        <w:rPr>
          <w:b/>
          <w:sz w:val="20"/>
        </w:rPr>
      </w:pPr>
      <w:r w:rsidRPr="00B75BBB">
        <w:rPr>
          <w:b/>
          <w:sz w:val="20"/>
        </w:rPr>
        <w:t>OSNOVNA ŠKOLA BRAĆA RIBAR</w:t>
      </w:r>
    </w:p>
    <w:p w:rsidR="00B75BBB" w:rsidRPr="00B75BBB" w:rsidRDefault="00B75BBB" w:rsidP="00B75BBB">
      <w:pPr>
        <w:jc w:val="both"/>
        <w:rPr>
          <w:sz w:val="20"/>
        </w:rPr>
      </w:pPr>
      <w:r w:rsidRPr="00B75BBB">
        <w:rPr>
          <w:sz w:val="20"/>
        </w:rPr>
        <w:t>SISAK, ZAGREBAČKA ULICA 8A</w:t>
      </w:r>
    </w:p>
    <w:p w:rsidR="00B75BBB" w:rsidRPr="00B75BBB" w:rsidRDefault="00B75BBB" w:rsidP="00B75BBB">
      <w:pPr>
        <w:jc w:val="both"/>
        <w:rPr>
          <w:sz w:val="20"/>
        </w:rPr>
      </w:pPr>
      <w:r w:rsidRPr="00B75BBB">
        <w:rPr>
          <w:sz w:val="20"/>
        </w:rPr>
        <w:t>44000 SISAK</w:t>
      </w:r>
    </w:p>
    <w:p w:rsidR="00B75BBB" w:rsidRPr="00B75BBB" w:rsidRDefault="00B75BBB" w:rsidP="00B75BBB">
      <w:pPr>
        <w:jc w:val="both"/>
        <w:rPr>
          <w:sz w:val="20"/>
        </w:rPr>
      </w:pPr>
      <w:r w:rsidRPr="00B75BBB">
        <w:rPr>
          <w:sz w:val="20"/>
        </w:rPr>
        <w:t>ŠIFRA ŽUPANIJE: 391 – SISAČKO MOSLAVAČKA ŽUPANIJA</w:t>
      </w:r>
    </w:p>
    <w:p w:rsidR="00B75BBB" w:rsidRPr="00B75BBB" w:rsidRDefault="00B75BBB" w:rsidP="00B75BBB">
      <w:pPr>
        <w:jc w:val="both"/>
        <w:rPr>
          <w:sz w:val="20"/>
        </w:rPr>
      </w:pPr>
      <w:r w:rsidRPr="00B75BBB">
        <w:rPr>
          <w:sz w:val="20"/>
        </w:rPr>
        <w:t>RKP: 11700</w:t>
      </w:r>
    </w:p>
    <w:p w:rsidR="00B75BBB" w:rsidRPr="00B75BBB" w:rsidRDefault="00B75BBB" w:rsidP="00B75BBB">
      <w:pPr>
        <w:jc w:val="both"/>
        <w:rPr>
          <w:sz w:val="20"/>
        </w:rPr>
      </w:pPr>
      <w:r w:rsidRPr="00B75BBB">
        <w:rPr>
          <w:sz w:val="20"/>
        </w:rPr>
        <w:t>MATIČNI BROJ: 03313573</w:t>
      </w:r>
    </w:p>
    <w:p w:rsidR="00B75BBB" w:rsidRPr="00B75BBB" w:rsidRDefault="00B75BBB" w:rsidP="00B75BBB">
      <w:pPr>
        <w:jc w:val="both"/>
        <w:rPr>
          <w:sz w:val="20"/>
        </w:rPr>
      </w:pPr>
      <w:r w:rsidRPr="00B75BBB">
        <w:rPr>
          <w:sz w:val="20"/>
        </w:rPr>
        <w:t>OIB: 01026768862</w:t>
      </w:r>
    </w:p>
    <w:p w:rsidR="00B75BBB" w:rsidRPr="00B75BBB" w:rsidRDefault="00B75BBB" w:rsidP="00B75BBB">
      <w:pPr>
        <w:jc w:val="both"/>
        <w:rPr>
          <w:sz w:val="20"/>
        </w:rPr>
      </w:pPr>
      <w:r w:rsidRPr="00B75BBB">
        <w:rPr>
          <w:sz w:val="20"/>
        </w:rPr>
        <w:t>RAZINA: 31</w:t>
      </w:r>
    </w:p>
    <w:p w:rsidR="00B75BBB" w:rsidRPr="00B75BBB" w:rsidRDefault="00B75BBB" w:rsidP="00B75BBB">
      <w:pPr>
        <w:jc w:val="both"/>
        <w:rPr>
          <w:sz w:val="20"/>
        </w:rPr>
      </w:pPr>
      <w:r w:rsidRPr="00B75BBB">
        <w:rPr>
          <w:sz w:val="20"/>
        </w:rPr>
        <w:t>RAZDJEL: NEMA RAZDJELA</w:t>
      </w:r>
    </w:p>
    <w:p w:rsidR="00B75BBB" w:rsidRPr="00B75BBB" w:rsidRDefault="00B75BBB" w:rsidP="00B75BBB">
      <w:pPr>
        <w:jc w:val="both"/>
        <w:rPr>
          <w:sz w:val="20"/>
        </w:rPr>
      </w:pPr>
      <w:r w:rsidRPr="00B75BBB">
        <w:rPr>
          <w:sz w:val="20"/>
        </w:rPr>
        <w:t>ŠIFRA DJELATNOSTI: 8520  - OSNOVNO OBRAZOVANJE</w:t>
      </w:r>
    </w:p>
    <w:p w:rsidR="00B75BBB" w:rsidRPr="00B75BBB" w:rsidRDefault="00B75BBB" w:rsidP="00B75BBB">
      <w:pPr>
        <w:jc w:val="both"/>
        <w:rPr>
          <w:sz w:val="20"/>
        </w:rPr>
      </w:pPr>
      <w:r w:rsidRPr="00B75BBB">
        <w:rPr>
          <w:sz w:val="20"/>
        </w:rPr>
        <w:t>ŽIRO RAČUN: HR7924070001839100007</w:t>
      </w:r>
    </w:p>
    <w:p w:rsidR="00B75BBB" w:rsidRDefault="00B75BBB" w:rsidP="00002B22">
      <w:pPr>
        <w:rPr>
          <w:sz w:val="18"/>
          <w:szCs w:val="18"/>
        </w:rPr>
      </w:pPr>
    </w:p>
    <w:p w:rsidR="00002B22" w:rsidRPr="00B75BBB" w:rsidRDefault="00593950">
      <w:pPr>
        <w:rPr>
          <w:sz w:val="20"/>
          <w:szCs w:val="18"/>
        </w:rPr>
      </w:pPr>
      <w:r w:rsidRPr="00B75BBB">
        <w:rPr>
          <w:sz w:val="20"/>
          <w:szCs w:val="18"/>
        </w:rPr>
        <w:t>Financijska  izvješća   su sastavljena sukladno odredbama Pravilnika o proračunskom računovodstvu i financijskom planu</w:t>
      </w:r>
    </w:p>
    <w:p w:rsidR="00555D09" w:rsidRPr="00B75BBB" w:rsidRDefault="00555D09">
      <w:pPr>
        <w:rPr>
          <w:b/>
          <w:sz w:val="20"/>
          <w:szCs w:val="18"/>
        </w:rPr>
      </w:pPr>
      <w:r w:rsidRPr="00B75BBB">
        <w:rPr>
          <w:b/>
          <w:sz w:val="20"/>
          <w:szCs w:val="18"/>
        </w:rPr>
        <w:t>OBRAZAAC PR-RAS</w:t>
      </w:r>
    </w:p>
    <w:p w:rsidR="00FE435B" w:rsidRPr="00B75BBB" w:rsidRDefault="00FE435B" w:rsidP="00FE435B">
      <w:pPr>
        <w:spacing w:after="0" w:line="240" w:lineRule="auto"/>
        <w:rPr>
          <w:sz w:val="20"/>
          <w:szCs w:val="18"/>
        </w:rPr>
      </w:pPr>
      <w:r w:rsidRPr="00B75BBB">
        <w:rPr>
          <w:sz w:val="20"/>
          <w:szCs w:val="18"/>
        </w:rPr>
        <w:t>Ukupno ostvareni prihodi i</w:t>
      </w:r>
      <w:r w:rsidR="00957EF3" w:rsidRPr="00B75BBB">
        <w:rPr>
          <w:sz w:val="20"/>
          <w:szCs w:val="18"/>
        </w:rPr>
        <w:t xml:space="preserve"> primici u 20</w:t>
      </w:r>
      <w:r w:rsidR="00497396" w:rsidRPr="00B75BBB">
        <w:rPr>
          <w:sz w:val="20"/>
          <w:szCs w:val="18"/>
        </w:rPr>
        <w:t>2</w:t>
      </w:r>
      <w:r w:rsidR="002858C3" w:rsidRPr="00B75BBB">
        <w:rPr>
          <w:sz w:val="20"/>
          <w:szCs w:val="18"/>
        </w:rPr>
        <w:t>3</w:t>
      </w:r>
      <w:r w:rsidRPr="00B75BBB">
        <w:rPr>
          <w:sz w:val="20"/>
          <w:szCs w:val="18"/>
        </w:rPr>
        <w:t xml:space="preserve">. Godini  su                       </w:t>
      </w:r>
      <w:r w:rsidR="007D6EC4" w:rsidRPr="00B75BBB">
        <w:rPr>
          <w:sz w:val="20"/>
          <w:szCs w:val="18"/>
        </w:rPr>
        <w:t xml:space="preserve">1.615.024,92 </w:t>
      </w:r>
      <w:r w:rsidR="002858C3" w:rsidRPr="00B75BBB">
        <w:rPr>
          <w:sz w:val="20"/>
          <w:szCs w:val="18"/>
        </w:rPr>
        <w:t>EUR</w:t>
      </w:r>
    </w:p>
    <w:p w:rsidR="00FE435B" w:rsidRPr="00B75BBB" w:rsidRDefault="00957EF3" w:rsidP="00FE435B">
      <w:pPr>
        <w:spacing w:after="0" w:line="240" w:lineRule="auto"/>
        <w:rPr>
          <w:sz w:val="20"/>
          <w:szCs w:val="18"/>
        </w:rPr>
      </w:pPr>
      <w:r w:rsidRPr="00B75BBB">
        <w:rPr>
          <w:sz w:val="20"/>
          <w:szCs w:val="18"/>
        </w:rPr>
        <w:t>Ukupno ostvareni rashodi u 202</w:t>
      </w:r>
      <w:r w:rsidR="002858C3" w:rsidRPr="00B75BBB">
        <w:rPr>
          <w:sz w:val="20"/>
          <w:szCs w:val="18"/>
        </w:rPr>
        <w:t>3</w:t>
      </w:r>
      <w:r w:rsidRPr="00B75BBB">
        <w:rPr>
          <w:sz w:val="20"/>
          <w:szCs w:val="18"/>
        </w:rPr>
        <w:t>.</w:t>
      </w:r>
      <w:r w:rsidR="00FE435B" w:rsidRPr="00B75BBB">
        <w:rPr>
          <w:sz w:val="20"/>
          <w:szCs w:val="18"/>
        </w:rPr>
        <w:t xml:space="preserve"> Godini  su                                      </w:t>
      </w:r>
      <w:r w:rsidR="007D6EC4" w:rsidRPr="00B75BBB">
        <w:rPr>
          <w:sz w:val="20"/>
          <w:szCs w:val="18"/>
        </w:rPr>
        <w:t>1.609.210,61</w:t>
      </w:r>
      <w:r w:rsidR="00FE435B" w:rsidRPr="00B75BBB">
        <w:rPr>
          <w:sz w:val="20"/>
          <w:szCs w:val="18"/>
        </w:rPr>
        <w:t xml:space="preserve"> </w:t>
      </w:r>
      <w:r w:rsidR="002858C3" w:rsidRPr="00B75BBB">
        <w:rPr>
          <w:sz w:val="20"/>
          <w:szCs w:val="18"/>
        </w:rPr>
        <w:t>EUR</w:t>
      </w:r>
    </w:p>
    <w:p w:rsidR="00FE435B" w:rsidRPr="00B75BBB" w:rsidRDefault="00FE435B" w:rsidP="00FE435B">
      <w:pPr>
        <w:spacing w:after="0" w:line="240" w:lineRule="auto"/>
        <w:rPr>
          <w:sz w:val="20"/>
          <w:szCs w:val="18"/>
        </w:rPr>
      </w:pPr>
      <w:r w:rsidRPr="00B75BBB">
        <w:rPr>
          <w:sz w:val="20"/>
          <w:szCs w:val="18"/>
        </w:rPr>
        <w:t>Ukupn</w:t>
      </w:r>
      <w:r w:rsidR="00F05188" w:rsidRPr="00B75BBB">
        <w:rPr>
          <w:sz w:val="20"/>
          <w:szCs w:val="18"/>
        </w:rPr>
        <w:t xml:space="preserve">i </w:t>
      </w:r>
      <w:r w:rsidR="002858C3" w:rsidRPr="00B75BBB">
        <w:rPr>
          <w:sz w:val="20"/>
          <w:szCs w:val="18"/>
        </w:rPr>
        <w:t>višak</w:t>
      </w:r>
      <w:r w:rsidR="00957EF3" w:rsidRPr="00B75BBB">
        <w:rPr>
          <w:sz w:val="20"/>
          <w:szCs w:val="18"/>
        </w:rPr>
        <w:t xml:space="preserve"> poslovanja tijekom 20</w:t>
      </w:r>
      <w:r w:rsidR="00420A2C" w:rsidRPr="00B75BBB">
        <w:rPr>
          <w:sz w:val="20"/>
          <w:szCs w:val="18"/>
        </w:rPr>
        <w:t>2</w:t>
      </w:r>
      <w:r w:rsidR="002858C3" w:rsidRPr="00B75BBB">
        <w:rPr>
          <w:sz w:val="20"/>
          <w:szCs w:val="18"/>
        </w:rPr>
        <w:t>3</w:t>
      </w:r>
      <w:r w:rsidRPr="00B75BBB">
        <w:rPr>
          <w:sz w:val="20"/>
          <w:szCs w:val="18"/>
        </w:rPr>
        <w:t xml:space="preserve">. Godine             </w:t>
      </w:r>
      <w:r w:rsidR="00F05188" w:rsidRPr="00B75BBB">
        <w:rPr>
          <w:sz w:val="20"/>
          <w:szCs w:val="18"/>
        </w:rPr>
        <w:t xml:space="preserve">               </w:t>
      </w:r>
      <w:r w:rsidR="00957EF3" w:rsidRPr="00B75BBB">
        <w:rPr>
          <w:sz w:val="20"/>
          <w:szCs w:val="18"/>
        </w:rPr>
        <w:t xml:space="preserve">    </w:t>
      </w:r>
      <w:r w:rsidR="00F05188" w:rsidRPr="00B75BBB">
        <w:rPr>
          <w:sz w:val="20"/>
          <w:szCs w:val="18"/>
        </w:rPr>
        <w:t xml:space="preserve"> </w:t>
      </w:r>
      <w:r w:rsidR="002858C3" w:rsidRPr="00B75BBB">
        <w:rPr>
          <w:sz w:val="20"/>
          <w:szCs w:val="18"/>
        </w:rPr>
        <w:t xml:space="preserve">   </w:t>
      </w:r>
      <w:r w:rsidR="007D6EC4" w:rsidRPr="00B75BBB">
        <w:rPr>
          <w:sz w:val="20"/>
          <w:szCs w:val="18"/>
        </w:rPr>
        <w:t xml:space="preserve">  </w:t>
      </w:r>
      <w:r w:rsidR="002858C3" w:rsidRPr="00B75BBB">
        <w:rPr>
          <w:sz w:val="20"/>
          <w:szCs w:val="18"/>
        </w:rPr>
        <w:t xml:space="preserve"> </w:t>
      </w:r>
      <w:r w:rsidR="00F05188" w:rsidRPr="00B75BBB">
        <w:rPr>
          <w:sz w:val="20"/>
          <w:szCs w:val="18"/>
        </w:rPr>
        <w:t xml:space="preserve">   </w:t>
      </w:r>
      <w:r w:rsidR="007D6EC4" w:rsidRPr="00B75BBB">
        <w:rPr>
          <w:sz w:val="20"/>
          <w:szCs w:val="18"/>
        </w:rPr>
        <w:t xml:space="preserve">    882,77 </w:t>
      </w:r>
      <w:r w:rsidR="00F05188" w:rsidRPr="00B75BBB">
        <w:rPr>
          <w:sz w:val="20"/>
          <w:szCs w:val="18"/>
        </w:rPr>
        <w:t xml:space="preserve"> </w:t>
      </w:r>
      <w:r w:rsidR="002858C3" w:rsidRPr="00B75BBB">
        <w:rPr>
          <w:sz w:val="20"/>
          <w:szCs w:val="18"/>
        </w:rPr>
        <w:t>EUR</w:t>
      </w:r>
    </w:p>
    <w:p w:rsidR="00FE435B" w:rsidRPr="00B75BBB" w:rsidRDefault="00957EF3" w:rsidP="00FE435B">
      <w:pPr>
        <w:spacing w:after="0" w:line="240" w:lineRule="auto"/>
        <w:rPr>
          <w:sz w:val="20"/>
          <w:szCs w:val="18"/>
        </w:rPr>
      </w:pPr>
      <w:r w:rsidRPr="00B75BBB">
        <w:rPr>
          <w:sz w:val="20"/>
          <w:szCs w:val="18"/>
        </w:rPr>
        <w:t>Preneseni višak</w:t>
      </w:r>
      <w:r w:rsidR="00FE435B" w:rsidRPr="00B75BBB">
        <w:rPr>
          <w:sz w:val="20"/>
          <w:szCs w:val="18"/>
        </w:rPr>
        <w:t xml:space="preserve"> prihoda iz</w:t>
      </w:r>
      <w:r w:rsidR="00F05188" w:rsidRPr="00B75BBB">
        <w:rPr>
          <w:sz w:val="20"/>
          <w:szCs w:val="18"/>
        </w:rPr>
        <w:t xml:space="preserve"> prethodne godine </w:t>
      </w:r>
      <w:r w:rsidRPr="00B75BBB">
        <w:rPr>
          <w:sz w:val="20"/>
          <w:szCs w:val="18"/>
        </w:rPr>
        <w:t xml:space="preserve">                                 </w:t>
      </w:r>
      <w:r w:rsidR="00F05188" w:rsidRPr="00B75BBB">
        <w:rPr>
          <w:sz w:val="20"/>
          <w:szCs w:val="18"/>
        </w:rPr>
        <w:t xml:space="preserve">     </w:t>
      </w:r>
      <w:r w:rsidR="002858C3" w:rsidRPr="00B75BBB">
        <w:rPr>
          <w:sz w:val="20"/>
          <w:szCs w:val="18"/>
        </w:rPr>
        <w:t xml:space="preserve">  </w:t>
      </w:r>
      <w:r w:rsidRPr="00B75BBB">
        <w:rPr>
          <w:sz w:val="20"/>
          <w:szCs w:val="18"/>
        </w:rPr>
        <w:t xml:space="preserve"> </w:t>
      </w:r>
      <w:r w:rsidR="00F05188" w:rsidRPr="00B75BBB">
        <w:rPr>
          <w:sz w:val="20"/>
          <w:szCs w:val="18"/>
        </w:rPr>
        <w:t xml:space="preserve"> </w:t>
      </w:r>
      <w:r w:rsidR="007D6EC4" w:rsidRPr="00B75BBB">
        <w:rPr>
          <w:sz w:val="20"/>
          <w:szCs w:val="18"/>
        </w:rPr>
        <w:t xml:space="preserve"> 49.134,18</w:t>
      </w:r>
      <w:r w:rsidR="00FE435B" w:rsidRPr="00B75BBB">
        <w:rPr>
          <w:sz w:val="20"/>
          <w:szCs w:val="18"/>
        </w:rPr>
        <w:t xml:space="preserve"> </w:t>
      </w:r>
      <w:r w:rsidR="002858C3" w:rsidRPr="00B75BBB">
        <w:rPr>
          <w:sz w:val="20"/>
          <w:szCs w:val="18"/>
        </w:rPr>
        <w:t xml:space="preserve">EUR   </w:t>
      </w:r>
    </w:p>
    <w:p w:rsidR="00FE435B" w:rsidRPr="00B75BBB" w:rsidRDefault="00FE435B" w:rsidP="00FE435B">
      <w:pPr>
        <w:spacing w:after="0" w:line="240" w:lineRule="auto"/>
        <w:rPr>
          <w:sz w:val="20"/>
          <w:szCs w:val="18"/>
        </w:rPr>
      </w:pPr>
      <w:r w:rsidRPr="00B75BBB">
        <w:rPr>
          <w:sz w:val="20"/>
          <w:szCs w:val="18"/>
        </w:rPr>
        <w:t xml:space="preserve">Višak prihoda u konačnici                                                                   </w:t>
      </w:r>
      <w:r w:rsidR="00F05188" w:rsidRPr="00B75BBB">
        <w:rPr>
          <w:sz w:val="20"/>
          <w:szCs w:val="18"/>
        </w:rPr>
        <w:t xml:space="preserve">  </w:t>
      </w:r>
      <w:r w:rsidR="00957EF3" w:rsidRPr="00B75BBB">
        <w:rPr>
          <w:sz w:val="20"/>
          <w:szCs w:val="18"/>
        </w:rPr>
        <w:t xml:space="preserve"> </w:t>
      </w:r>
      <w:r w:rsidR="00420A2C" w:rsidRPr="00B75BBB">
        <w:rPr>
          <w:sz w:val="20"/>
          <w:szCs w:val="18"/>
        </w:rPr>
        <w:t xml:space="preserve">   </w:t>
      </w:r>
      <w:r w:rsidR="007D6EC4" w:rsidRPr="00B75BBB">
        <w:rPr>
          <w:sz w:val="20"/>
          <w:szCs w:val="18"/>
        </w:rPr>
        <w:t xml:space="preserve">  </w:t>
      </w:r>
      <w:r w:rsidRPr="00B75BBB">
        <w:rPr>
          <w:sz w:val="20"/>
          <w:szCs w:val="18"/>
        </w:rPr>
        <w:t xml:space="preserve">    </w:t>
      </w:r>
      <w:r w:rsidR="007D6EC4" w:rsidRPr="00B75BBB">
        <w:rPr>
          <w:sz w:val="20"/>
          <w:szCs w:val="18"/>
        </w:rPr>
        <w:t>50.016,95</w:t>
      </w:r>
      <w:r w:rsidR="002858C3" w:rsidRPr="00B75BBB">
        <w:rPr>
          <w:sz w:val="20"/>
          <w:szCs w:val="18"/>
        </w:rPr>
        <w:t xml:space="preserve"> EUR</w:t>
      </w:r>
    </w:p>
    <w:p w:rsidR="00420A2C" w:rsidRPr="00B75BBB" w:rsidRDefault="002858C3" w:rsidP="00FE435B">
      <w:pPr>
        <w:spacing w:after="0" w:line="240" w:lineRule="auto"/>
        <w:rPr>
          <w:sz w:val="20"/>
          <w:szCs w:val="18"/>
        </w:rPr>
      </w:pPr>
      <w:r w:rsidRPr="00B75BBB">
        <w:rPr>
          <w:sz w:val="20"/>
          <w:szCs w:val="18"/>
        </w:rPr>
        <w:t xml:space="preserve">Tekuće pomoći od EU                       </w:t>
      </w:r>
      <w:r w:rsidR="00420A2C" w:rsidRPr="00B75BBB">
        <w:rPr>
          <w:sz w:val="20"/>
          <w:szCs w:val="18"/>
        </w:rPr>
        <w:t xml:space="preserve"> 6</w:t>
      </w:r>
      <w:r w:rsidRPr="00B75BBB">
        <w:rPr>
          <w:sz w:val="20"/>
          <w:szCs w:val="18"/>
        </w:rPr>
        <w:t>323</w:t>
      </w:r>
      <w:r w:rsidR="00420A2C" w:rsidRPr="00B75BBB">
        <w:rPr>
          <w:sz w:val="20"/>
          <w:szCs w:val="18"/>
        </w:rPr>
        <w:t xml:space="preserve"> povećan</w:t>
      </w:r>
      <w:r w:rsidRPr="00B75BBB">
        <w:rPr>
          <w:sz w:val="20"/>
          <w:szCs w:val="18"/>
        </w:rPr>
        <w:t>je</w:t>
      </w:r>
      <w:r w:rsidR="00420A2C" w:rsidRPr="00B75BBB">
        <w:rPr>
          <w:sz w:val="20"/>
          <w:szCs w:val="18"/>
        </w:rPr>
        <w:t xml:space="preserve"> u odnosu na prethodnu godinu </w:t>
      </w:r>
    </w:p>
    <w:p w:rsidR="00FE435B" w:rsidRPr="00B75BBB" w:rsidRDefault="002858C3" w:rsidP="00FE435B">
      <w:pPr>
        <w:spacing w:after="0" w:line="240" w:lineRule="auto"/>
        <w:rPr>
          <w:sz w:val="20"/>
          <w:szCs w:val="18"/>
        </w:rPr>
      </w:pPr>
      <w:r w:rsidRPr="00B75BBB">
        <w:rPr>
          <w:sz w:val="20"/>
          <w:szCs w:val="18"/>
        </w:rPr>
        <w:t>Pomoći proračunskim korisnicima</w:t>
      </w:r>
      <w:r w:rsidR="00957EF3" w:rsidRPr="00B75BBB">
        <w:rPr>
          <w:sz w:val="20"/>
          <w:szCs w:val="18"/>
        </w:rPr>
        <w:t xml:space="preserve">  </w:t>
      </w:r>
      <w:r w:rsidR="00420A2C" w:rsidRPr="00B75BBB">
        <w:rPr>
          <w:sz w:val="20"/>
          <w:szCs w:val="18"/>
        </w:rPr>
        <w:t>6</w:t>
      </w:r>
      <w:r w:rsidR="00A609F1" w:rsidRPr="00B75BBB">
        <w:rPr>
          <w:sz w:val="20"/>
          <w:szCs w:val="18"/>
        </w:rPr>
        <w:t>361</w:t>
      </w:r>
      <w:r w:rsidR="00957EF3" w:rsidRPr="00B75BBB">
        <w:rPr>
          <w:sz w:val="20"/>
          <w:szCs w:val="18"/>
        </w:rPr>
        <w:t xml:space="preserve"> povećan</w:t>
      </w:r>
      <w:r w:rsidRPr="00B75BBB">
        <w:rPr>
          <w:sz w:val="20"/>
          <w:szCs w:val="18"/>
        </w:rPr>
        <w:t>je</w:t>
      </w:r>
      <w:r w:rsidR="00957EF3" w:rsidRPr="00B75BBB">
        <w:rPr>
          <w:sz w:val="20"/>
          <w:szCs w:val="18"/>
        </w:rPr>
        <w:t xml:space="preserve"> u odnosu na prethodnu godinu </w:t>
      </w:r>
    </w:p>
    <w:p w:rsidR="00A609F1" w:rsidRPr="00B75BBB" w:rsidRDefault="00A609F1" w:rsidP="00FE435B">
      <w:pPr>
        <w:spacing w:after="0" w:line="240" w:lineRule="auto"/>
        <w:rPr>
          <w:sz w:val="20"/>
          <w:szCs w:val="18"/>
        </w:rPr>
      </w:pPr>
      <w:r w:rsidRPr="00B75BBB">
        <w:rPr>
          <w:sz w:val="20"/>
          <w:szCs w:val="18"/>
        </w:rPr>
        <w:t>Kapitalne donacije                              6632 smanjenje u odnosu na prethodnu godinu</w:t>
      </w:r>
      <w:r w:rsidR="00694F9E" w:rsidRPr="00B75BBB">
        <w:rPr>
          <w:sz w:val="20"/>
          <w:szCs w:val="18"/>
        </w:rPr>
        <w:t xml:space="preserve"> </w:t>
      </w:r>
    </w:p>
    <w:p w:rsidR="00A609F1" w:rsidRPr="00B75BBB" w:rsidRDefault="00A609F1" w:rsidP="00FE435B">
      <w:pPr>
        <w:spacing w:after="0" w:line="240" w:lineRule="auto"/>
        <w:rPr>
          <w:sz w:val="20"/>
          <w:szCs w:val="18"/>
        </w:rPr>
      </w:pPr>
      <w:r w:rsidRPr="00B75BBB">
        <w:rPr>
          <w:sz w:val="20"/>
          <w:szCs w:val="18"/>
        </w:rPr>
        <w:t>Prihodi nadležnog proračuna           6711 smanjenje u odnosu na prethodnu godinu</w:t>
      </w:r>
      <w:r w:rsidR="00694F9E" w:rsidRPr="00B75BBB">
        <w:rPr>
          <w:sz w:val="20"/>
          <w:szCs w:val="18"/>
        </w:rPr>
        <w:t xml:space="preserve"> </w:t>
      </w:r>
    </w:p>
    <w:p w:rsidR="00555D09" w:rsidRPr="00B75BBB" w:rsidRDefault="007F53DA" w:rsidP="00FE435B">
      <w:pPr>
        <w:spacing w:after="0" w:line="240" w:lineRule="auto"/>
        <w:rPr>
          <w:sz w:val="20"/>
          <w:szCs w:val="18"/>
        </w:rPr>
      </w:pPr>
      <w:r w:rsidRPr="00B75BBB">
        <w:rPr>
          <w:sz w:val="20"/>
          <w:szCs w:val="18"/>
        </w:rPr>
        <w:t xml:space="preserve">Materijal i sirovine              </w:t>
      </w:r>
      <w:r w:rsidR="00A609F1" w:rsidRPr="00B75BBB">
        <w:rPr>
          <w:sz w:val="20"/>
          <w:szCs w:val="18"/>
        </w:rPr>
        <w:t xml:space="preserve">             </w:t>
      </w:r>
      <w:r w:rsidRPr="00B75BBB">
        <w:rPr>
          <w:sz w:val="20"/>
          <w:szCs w:val="18"/>
        </w:rPr>
        <w:t xml:space="preserve">  3222</w:t>
      </w:r>
      <w:r w:rsidR="00957EF3" w:rsidRPr="00B75BBB">
        <w:rPr>
          <w:sz w:val="20"/>
          <w:szCs w:val="18"/>
        </w:rPr>
        <w:t xml:space="preserve"> povećanje u odnosu na prethodnu godinu </w:t>
      </w:r>
    </w:p>
    <w:p w:rsidR="00555D09" w:rsidRPr="00B75BBB" w:rsidRDefault="00957EF3" w:rsidP="00FE435B">
      <w:pPr>
        <w:spacing w:after="0" w:line="240" w:lineRule="auto"/>
        <w:rPr>
          <w:sz w:val="20"/>
          <w:szCs w:val="18"/>
        </w:rPr>
      </w:pPr>
      <w:r w:rsidRPr="00B75BBB">
        <w:rPr>
          <w:sz w:val="20"/>
          <w:szCs w:val="18"/>
        </w:rPr>
        <w:t xml:space="preserve">Usluge </w:t>
      </w:r>
      <w:r w:rsidR="00694F9E" w:rsidRPr="00B75BBB">
        <w:rPr>
          <w:sz w:val="20"/>
          <w:szCs w:val="18"/>
        </w:rPr>
        <w:t xml:space="preserve">telefona pošte i prijevoza  </w:t>
      </w:r>
      <w:r w:rsidR="00965AA5" w:rsidRPr="00B75BBB">
        <w:rPr>
          <w:sz w:val="20"/>
          <w:szCs w:val="18"/>
        </w:rPr>
        <w:t xml:space="preserve"> </w:t>
      </w:r>
      <w:r w:rsidR="00D35574" w:rsidRPr="00B75BBB">
        <w:rPr>
          <w:sz w:val="20"/>
          <w:szCs w:val="18"/>
        </w:rPr>
        <w:t xml:space="preserve"> 3232</w:t>
      </w:r>
      <w:r w:rsidRPr="00B75BBB">
        <w:rPr>
          <w:sz w:val="20"/>
          <w:szCs w:val="18"/>
        </w:rPr>
        <w:t xml:space="preserve"> povećanje u odnosu na prethodnu godinu</w:t>
      </w:r>
      <w:r w:rsidR="007D6EC4" w:rsidRPr="00B75BBB">
        <w:rPr>
          <w:sz w:val="20"/>
          <w:szCs w:val="18"/>
        </w:rPr>
        <w:t xml:space="preserve"> </w:t>
      </w:r>
    </w:p>
    <w:p w:rsidR="005E1B09" w:rsidRPr="00B75BBB" w:rsidRDefault="00694F9E" w:rsidP="00FE435B">
      <w:pPr>
        <w:spacing w:after="0" w:line="240" w:lineRule="auto"/>
        <w:rPr>
          <w:sz w:val="20"/>
          <w:szCs w:val="18"/>
        </w:rPr>
      </w:pPr>
      <w:r w:rsidRPr="00B75BBB">
        <w:rPr>
          <w:sz w:val="20"/>
          <w:szCs w:val="18"/>
        </w:rPr>
        <w:t>Zdravstvene usluge</w:t>
      </w:r>
      <w:r w:rsidR="005E1B09" w:rsidRPr="00B75BBB">
        <w:rPr>
          <w:sz w:val="20"/>
          <w:szCs w:val="18"/>
        </w:rPr>
        <w:t xml:space="preserve">                </w:t>
      </w:r>
      <w:r w:rsidRPr="00B75BBB">
        <w:rPr>
          <w:sz w:val="20"/>
          <w:szCs w:val="18"/>
        </w:rPr>
        <w:t xml:space="preserve">           </w:t>
      </w:r>
      <w:r w:rsidR="005E1B09" w:rsidRPr="00B75BBB">
        <w:rPr>
          <w:sz w:val="20"/>
          <w:szCs w:val="18"/>
        </w:rPr>
        <w:t xml:space="preserve"> 323</w:t>
      </w:r>
      <w:r w:rsidRPr="00B75BBB">
        <w:rPr>
          <w:sz w:val="20"/>
          <w:szCs w:val="18"/>
        </w:rPr>
        <w:t>6</w:t>
      </w:r>
      <w:r w:rsidR="005E1B09" w:rsidRPr="00B75BBB">
        <w:rPr>
          <w:sz w:val="20"/>
          <w:szCs w:val="18"/>
        </w:rPr>
        <w:t xml:space="preserve"> </w:t>
      </w:r>
      <w:r w:rsidR="007D6EC4" w:rsidRPr="00B75BBB">
        <w:rPr>
          <w:sz w:val="20"/>
          <w:szCs w:val="18"/>
        </w:rPr>
        <w:t>smanjenje</w:t>
      </w:r>
      <w:r w:rsidR="005E1B09" w:rsidRPr="00B75BBB">
        <w:rPr>
          <w:sz w:val="20"/>
          <w:szCs w:val="18"/>
        </w:rPr>
        <w:t xml:space="preserve"> u odnosu na prethodnu godinu</w:t>
      </w:r>
      <w:r w:rsidRPr="00B75BBB">
        <w:rPr>
          <w:sz w:val="20"/>
          <w:szCs w:val="18"/>
        </w:rPr>
        <w:t xml:space="preserve"> </w:t>
      </w:r>
    </w:p>
    <w:p w:rsidR="00F05188" w:rsidRPr="00B75BBB" w:rsidRDefault="00694F9E" w:rsidP="00FE435B">
      <w:pPr>
        <w:spacing w:after="0" w:line="240" w:lineRule="auto"/>
        <w:rPr>
          <w:sz w:val="20"/>
          <w:szCs w:val="18"/>
        </w:rPr>
      </w:pPr>
      <w:r w:rsidRPr="00B75BBB">
        <w:rPr>
          <w:sz w:val="20"/>
          <w:szCs w:val="18"/>
        </w:rPr>
        <w:t>Računalne usluge</w:t>
      </w:r>
      <w:r w:rsidR="005E1B09" w:rsidRPr="00B75BBB">
        <w:rPr>
          <w:sz w:val="20"/>
          <w:szCs w:val="18"/>
        </w:rPr>
        <w:t xml:space="preserve">                               32</w:t>
      </w:r>
      <w:r w:rsidRPr="00B75BBB">
        <w:rPr>
          <w:sz w:val="20"/>
          <w:szCs w:val="18"/>
        </w:rPr>
        <w:t>38</w:t>
      </w:r>
      <w:r w:rsidR="005E1B09" w:rsidRPr="00B75BBB">
        <w:rPr>
          <w:sz w:val="20"/>
          <w:szCs w:val="18"/>
        </w:rPr>
        <w:t xml:space="preserve"> </w:t>
      </w:r>
      <w:r w:rsidR="007D6EC4" w:rsidRPr="00B75BBB">
        <w:rPr>
          <w:sz w:val="20"/>
          <w:szCs w:val="18"/>
        </w:rPr>
        <w:t xml:space="preserve">smanjenje </w:t>
      </w:r>
      <w:r w:rsidR="00547B32" w:rsidRPr="00B75BBB">
        <w:rPr>
          <w:sz w:val="20"/>
          <w:szCs w:val="18"/>
        </w:rPr>
        <w:t xml:space="preserve"> u odnosu na prethodnu godinu </w:t>
      </w:r>
    </w:p>
    <w:p w:rsidR="00547B32" w:rsidRPr="00B75BBB" w:rsidRDefault="00547B32" w:rsidP="00FE435B">
      <w:pPr>
        <w:spacing w:after="0" w:line="240" w:lineRule="auto"/>
        <w:rPr>
          <w:sz w:val="20"/>
          <w:szCs w:val="18"/>
        </w:rPr>
      </w:pPr>
    </w:p>
    <w:p w:rsidR="00B75BBB" w:rsidRPr="00B75BBB" w:rsidRDefault="00B75BBB" w:rsidP="00FE435B">
      <w:pPr>
        <w:spacing w:after="0" w:line="240" w:lineRule="auto"/>
        <w:rPr>
          <w:sz w:val="20"/>
          <w:szCs w:val="18"/>
        </w:rPr>
      </w:pPr>
    </w:p>
    <w:p w:rsidR="00B75BBB" w:rsidRPr="00B75BBB" w:rsidRDefault="00B75BBB" w:rsidP="00FE435B">
      <w:pPr>
        <w:spacing w:after="0" w:line="240" w:lineRule="auto"/>
        <w:rPr>
          <w:sz w:val="20"/>
          <w:szCs w:val="18"/>
        </w:rPr>
      </w:pPr>
    </w:p>
    <w:p w:rsidR="00B75BBB" w:rsidRPr="00B75BBB" w:rsidRDefault="00B75BBB" w:rsidP="00FE435B">
      <w:pPr>
        <w:spacing w:after="0" w:line="240" w:lineRule="auto"/>
        <w:rPr>
          <w:sz w:val="20"/>
          <w:szCs w:val="18"/>
        </w:rPr>
      </w:pPr>
    </w:p>
    <w:p w:rsidR="00B75BBB" w:rsidRPr="00B75BBB" w:rsidRDefault="00B75BBB" w:rsidP="00FE435B">
      <w:pPr>
        <w:spacing w:after="0" w:line="240" w:lineRule="auto"/>
        <w:rPr>
          <w:sz w:val="20"/>
          <w:szCs w:val="18"/>
        </w:rPr>
      </w:pPr>
    </w:p>
    <w:p w:rsidR="00555D09" w:rsidRPr="00B75BBB" w:rsidRDefault="00555D09" w:rsidP="00FE435B">
      <w:pPr>
        <w:spacing w:after="0" w:line="240" w:lineRule="auto"/>
        <w:rPr>
          <w:b/>
          <w:sz w:val="20"/>
          <w:szCs w:val="18"/>
        </w:rPr>
      </w:pPr>
      <w:r w:rsidRPr="00B75BBB">
        <w:rPr>
          <w:b/>
          <w:sz w:val="20"/>
          <w:szCs w:val="18"/>
        </w:rPr>
        <w:t xml:space="preserve">OBRAZAC </w:t>
      </w:r>
      <w:r w:rsidR="00597151" w:rsidRPr="00B75BBB">
        <w:rPr>
          <w:b/>
          <w:sz w:val="20"/>
          <w:szCs w:val="18"/>
        </w:rPr>
        <w:t>BILANCA</w:t>
      </w:r>
    </w:p>
    <w:p w:rsidR="00597151" w:rsidRPr="00B75BBB" w:rsidRDefault="00597151" w:rsidP="00FE435B">
      <w:pPr>
        <w:spacing w:after="0" w:line="240" w:lineRule="auto"/>
        <w:rPr>
          <w:sz w:val="20"/>
          <w:szCs w:val="18"/>
        </w:rPr>
      </w:pPr>
    </w:p>
    <w:p w:rsidR="00597151" w:rsidRPr="00B75BBB" w:rsidRDefault="00597151" w:rsidP="00FE435B">
      <w:pPr>
        <w:spacing w:after="0" w:line="240" w:lineRule="auto"/>
        <w:rPr>
          <w:sz w:val="20"/>
          <w:szCs w:val="18"/>
        </w:rPr>
      </w:pPr>
      <w:r w:rsidRPr="00B75BBB">
        <w:rPr>
          <w:sz w:val="20"/>
          <w:szCs w:val="18"/>
        </w:rPr>
        <w:t>Otpis dugotrajne imovine izvršen je prema propisanim stopama te ispravkama vrijednosti umanjena je imovina i vlastiti izvori</w:t>
      </w:r>
    </w:p>
    <w:p w:rsidR="00597151" w:rsidRPr="00B75BBB" w:rsidRDefault="00597151" w:rsidP="00FE435B">
      <w:pPr>
        <w:spacing w:after="0" w:line="240" w:lineRule="auto"/>
        <w:rPr>
          <w:sz w:val="20"/>
          <w:szCs w:val="18"/>
        </w:rPr>
      </w:pPr>
    </w:p>
    <w:p w:rsidR="00597151" w:rsidRPr="00B75BBB" w:rsidRDefault="00597151" w:rsidP="00FE435B">
      <w:pPr>
        <w:spacing w:after="0" w:line="240" w:lineRule="auto"/>
        <w:rPr>
          <w:b/>
          <w:sz w:val="20"/>
          <w:szCs w:val="18"/>
        </w:rPr>
      </w:pPr>
      <w:r w:rsidRPr="00B75BBB">
        <w:rPr>
          <w:b/>
          <w:sz w:val="20"/>
          <w:szCs w:val="18"/>
        </w:rPr>
        <w:t>OBRAZAC P-VRIO</w:t>
      </w:r>
    </w:p>
    <w:p w:rsidR="00597151" w:rsidRPr="00B75BBB" w:rsidRDefault="00597151" w:rsidP="00FE435B">
      <w:pPr>
        <w:spacing w:after="0" w:line="240" w:lineRule="auto"/>
        <w:rPr>
          <w:b/>
          <w:sz w:val="20"/>
          <w:szCs w:val="18"/>
        </w:rPr>
      </w:pPr>
    </w:p>
    <w:p w:rsidR="00C61E92" w:rsidRPr="00B75BBB" w:rsidRDefault="00B15FCB" w:rsidP="00FE435B">
      <w:pPr>
        <w:spacing w:after="0" w:line="240" w:lineRule="auto"/>
        <w:rPr>
          <w:sz w:val="20"/>
          <w:szCs w:val="18"/>
        </w:rPr>
      </w:pPr>
      <w:r w:rsidRPr="00B75BBB">
        <w:rPr>
          <w:sz w:val="20"/>
          <w:szCs w:val="18"/>
        </w:rPr>
        <w:t xml:space="preserve">Proizvedena </w:t>
      </w:r>
      <w:r w:rsidR="00B2296E" w:rsidRPr="00B75BBB">
        <w:rPr>
          <w:sz w:val="20"/>
          <w:szCs w:val="18"/>
        </w:rPr>
        <w:t>dugotrajna imovin</w:t>
      </w:r>
      <w:r w:rsidR="00B75BBB" w:rsidRPr="00B75BBB">
        <w:rPr>
          <w:sz w:val="20"/>
          <w:szCs w:val="18"/>
        </w:rPr>
        <w:t>a  18.736,61 EUR</w:t>
      </w:r>
    </w:p>
    <w:p w:rsidR="00597151" w:rsidRPr="00B75BBB" w:rsidRDefault="00597151" w:rsidP="00FE435B">
      <w:pPr>
        <w:spacing w:after="0" w:line="240" w:lineRule="auto"/>
        <w:rPr>
          <w:b/>
          <w:sz w:val="20"/>
          <w:szCs w:val="18"/>
        </w:rPr>
      </w:pPr>
      <w:r w:rsidRPr="00B75BBB">
        <w:rPr>
          <w:b/>
          <w:sz w:val="20"/>
          <w:szCs w:val="18"/>
        </w:rPr>
        <w:t>OBRAZAC OBVEZE</w:t>
      </w:r>
    </w:p>
    <w:p w:rsidR="007D6B11" w:rsidRPr="00B75BBB" w:rsidRDefault="007D6B11" w:rsidP="00FE435B">
      <w:pPr>
        <w:spacing w:after="0" w:line="240" w:lineRule="auto"/>
        <w:rPr>
          <w:b/>
          <w:sz w:val="20"/>
          <w:szCs w:val="18"/>
        </w:rPr>
      </w:pPr>
    </w:p>
    <w:p w:rsidR="00597151" w:rsidRPr="00B75BBB" w:rsidRDefault="00597151" w:rsidP="00FE435B">
      <w:pPr>
        <w:spacing w:after="0" w:line="240" w:lineRule="auto"/>
        <w:rPr>
          <w:sz w:val="20"/>
          <w:szCs w:val="18"/>
        </w:rPr>
      </w:pPr>
    </w:p>
    <w:p w:rsidR="00597151" w:rsidRPr="00B75BBB" w:rsidRDefault="00597151" w:rsidP="00FE435B">
      <w:pPr>
        <w:spacing w:after="0" w:line="240" w:lineRule="auto"/>
        <w:rPr>
          <w:sz w:val="20"/>
          <w:szCs w:val="18"/>
        </w:rPr>
      </w:pPr>
      <w:r w:rsidRPr="00B75BBB">
        <w:rPr>
          <w:sz w:val="20"/>
          <w:szCs w:val="18"/>
        </w:rPr>
        <w:t>U obrazcu obveze iskazane su obveze za rashode na dan 31.12.20</w:t>
      </w:r>
      <w:r w:rsidR="007D6B11" w:rsidRPr="00B75BBB">
        <w:rPr>
          <w:sz w:val="20"/>
          <w:szCs w:val="18"/>
        </w:rPr>
        <w:t>2</w:t>
      </w:r>
      <w:r w:rsidR="00B15FCB" w:rsidRPr="00B75BBB">
        <w:rPr>
          <w:sz w:val="20"/>
          <w:szCs w:val="18"/>
        </w:rPr>
        <w:t>3</w:t>
      </w:r>
      <w:r w:rsidRPr="00B75BBB">
        <w:rPr>
          <w:sz w:val="20"/>
          <w:szCs w:val="18"/>
        </w:rPr>
        <w:t>.godine i to obveze za zaposlene</w:t>
      </w:r>
      <w:r w:rsidR="00C61E92" w:rsidRPr="00B75BBB">
        <w:rPr>
          <w:sz w:val="20"/>
          <w:szCs w:val="18"/>
        </w:rPr>
        <w:t xml:space="preserve"> su obveze za povrat sredstava za isplaćena bolovanja na teret HZZO</w:t>
      </w:r>
    </w:p>
    <w:p w:rsidR="00C61E92" w:rsidRPr="00B75BBB" w:rsidRDefault="00C61E92" w:rsidP="00FE435B">
      <w:pPr>
        <w:spacing w:after="0" w:line="240" w:lineRule="auto"/>
        <w:rPr>
          <w:sz w:val="20"/>
          <w:szCs w:val="18"/>
        </w:rPr>
      </w:pPr>
    </w:p>
    <w:p w:rsidR="00C61E92" w:rsidRPr="00B75BBB" w:rsidRDefault="00597151" w:rsidP="00FE435B">
      <w:pPr>
        <w:spacing w:after="0" w:line="240" w:lineRule="auto"/>
        <w:rPr>
          <w:b/>
          <w:sz w:val="20"/>
          <w:szCs w:val="18"/>
        </w:rPr>
      </w:pPr>
      <w:r w:rsidRPr="00B75BBB">
        <w:rPr>
          <w:b/>
          <w:sz w:val="20"/>
          <w:szCs w:val="18"/>
        </w:rPr>
        <w:t xml:space="preserve">OBRAZAC RAS – </w:t>
      </w:r>
      <w:r w:rsidR="00B75BBB" w:rsidRPr="00B75BBB">
        <w:rPr>
          <w:b/>
          <w:sz w:val="20"/>
          <w:szCs w:val="18"/>
        </w:rPr>
        <w:t>FUNKCIJSKI</w:t>
      </w:r>
    </w:p>
    <w:p w:rsidR="00597151" w:rsidRPr="00B75BBB" w:rsidRDefault="00597151" w:rsidP="00FE435B">
      <w:pPr>
        <w:spacing w:after="0" w:line="240" w:lineRule="auto"/>
        <w:rPr>
          <w:sz w:val="20"/>
          <w:szCs w:val="18"/>
        </w:rPr>
      </w:pPr>
    </w:p>
    <w:p w:rsidR="00597151" w:rsidRPr="00B75BBB" w:rsidRDefault="00597151" w:rsidP="00FE435B">
      <w:pPr>
        <w:spacing w:after="0" w:line="240" w:lineRule="auto"/>
        <w:rPr>
          <w:sz w:val="20"/>
          <w:szCs w:val="18"/>
        </w:rPr>
      </w:pPr>
      <w:r w:rsidRPr="00B75BBB">
        <w:rPr>
          <w:sz w:val="20"/>
          <w:szCs w:val="18"/>
        </w:rPr>
        <w:t xml:space="preserve">U ovom obrazcu rashode smo svrstali prema funkcijskoj klasifikaciji </w:t>
      </w:r>
      <w:r w:rsidR="0059109E" w:rsidRPr="00B75BBB">
        <w:rPr>
          <w:sz w:val="20"/>
          <w:szCs w:val="18"/>
        </w:rPr>
        <w:t>i to : rashodi poslovanja i rashodi za nefinancijsku imovinu koji se odnose na funkciju 09 Obrazovanje i dodatne usluge u obrazovanju koje se odnose na prehranu učenika u školskoj kuhinji i troškove  prehrane u produženom boravku</w:t>
      </w:r>
    </w:p>
    <w:p w:rsidR="00597151" w:rsidRPr="00B75BBB" w:rsidRDefault="00597151" w:rsidP="00FE435B">
      <w:pPr>
        <w:spacing w:after="0" w:line="240" w:lineRule="auto"/>
        <w:rPr>
          <w:sz w:val="20"/>
          <w:szCs w:val="18"/>
        </w:rPr>
      </w:pPr>
    </w:p>
    <w:p w:rsidR="00B2296E" w:rsidRPr="00B75BBB" w:rsidRDefault="00B2296E" w:rsidP="00FE435B">
      <w:pPr>
        <w:spacing w:after="0" w:line="240" w:lineRule="auto"/>
        <w:rPr>
          <w:sz w:val="20"/>
          <w:szCs w:val="18"/>
        </w:rPr>
      </w:pPr>
    </w:p>
    <w:p w:rsidR="00B2296E" w:rsidRPr="00B75BBB" w:rsidRDefault="00B75BBB" w:rsidP="00FE435B">
      <w:pPr>
        <w:spacing w:after="0" w:line="240" w:lineRule="auto"/>
        <w:rPr>
          <w:sz w:val="20"/>
          <w:szCs w:val="18"/>
        </w:rPr>
      </w:pPr>
      <w:r w:rsidRPr="00B75BBB">
        <w:rPr>
          <w:sz w:val="20"/>
          <w:szCs w:val="18"/>
        </w:rPr>
        <w:t>Sisak</w:t>
      </w:r>
      <w:r w:rsidR="00B2296E" w:rsidRPr="00B75BBB">
        <w:rPr>
          <w:sz w:val="20"/>
          <w:szCs w:val="18"/>
        </w:rPr>
        <w:t xml:space="preserve">, </w:t>
      </w:r>
      <w:r w:rsidRPr="00B75BBB">
        <w:rPr>
          <w:sz w:val="20"/>
          <w:szCs w:val="18"/>
        </w:rPr>
        <w:t>07</w:t>
      </w:r>
      <w:r w:rsidR="00B2296E" w:rsidRPr="00B75BBB">
        <w:rPr>
          <w:sz w:val="20"/>
          <w:szCs w:val="18"/>
        </w:rPr>
        <w:t xml:space="preserve">. </w:t>
      </w:r>
      <w:r w:rsidRPr="00B75BBB">
        <w:rPr>
          <w:sz w:val="20"/>
          <w:szCs w:val="18"/>
        </w:rPr>
        <w:t xml:space="preserve">Veljače </w:t>
      </w:r>
      <w:r w:rsidR="00B2296E" w:rsidRPr="00B75BBB">
        <w:rPr>
          <w:sz w:val="20"/>
          <w:szCs w:val="18"/>
        </w:rPr>
        <w:t xml:space="preserve"> 202</w:t>
      </w:r>
      <w:r w:rsidR="00B15FCB" w:rsidRPr="00B75BBB">
        <w:rPr>
          <w:sz w:val="20"/>
          <w:szCs w:val="18"/>
        </w:rPr>
        <w:t>4</w:t>
      </w:r>
      <w:r w:rsidR="00B2296E" w:rsidRPr="00B75BBB">
        <w:rPr>
          <w:sz w:val="20"/>
          <w:szCs w:val="18"/>
        </w:rPr>
        <w:t>. godine</w:t>
      </w:r>
    </w:p>
    <w:p w:rsidR="00555D09" w:rsidRPr="00B75BBB" w:rsidRDefault="00555D09" w:rsidP="00FE435B">
      <w:pPr>
        <w:spacing w:after="0" w:line="240" w:lineRule="auto"/>
        <w:rPr>
          <w:sz w:val="20"/>
          <w:szCs w:val="18"/>
        </w:rPr>
      </w:pPr>
    </w:p>
    <w:p w:rsidR="00B2296E" w:rsidRPr="00B75BBB" w:rsidRDefault="0059109E">
      <w:pPr>
        <w:rPr>
          <w:sz w:val="20"/>
          <w:szCs w:val="18"/>
        </w:rPr>
      </w:pPr>
      <w:r w:rsidRPr="00B75BBB">
        <w:rPr>
          <w:sz w:val="20"/>
          <w:szCs w:val="18"/>
        </w:rPr>
        <w:t xml:space="preserve">Računovođa  </w:t>
      </w:r>
      <w:r w:rsidR="00B2296E" w:rsidRPr="00B75BBB">
        <w:rPr>
          <w:sz w:val="20"/>
          <w:szCs w:val="18"/>
        </w:rPr>
        <w:t xml:space="preserve">                                                </w:t>
      </w:r>
      <w:r w:rsidR="0034344B" w:rsidRPr="00B75BBB">
        <w:rPr>
          <w:sz w:val="20"/>
          <w:szCs w:val="18"/>
        </w:rPr>
        <w:t xml:space="preserve">                               </w:t>
      </w:r>
      <w:r w:rsidR="00B2296E" w:rsidRPr="00B75BBB">
        <w:rPr>
          <w:sz w:val="20"/>
          <w:szCs w:val="18"/>
        </w:rPr>
        <w:t xml:space="preserve">                 Ravnatelj</w:t>
      </w:r>
    </w:p>
    <w:p w:rsidR="00B2296E" w:rsidRPr="00B75BBB" w:rsidRDefault="000275D8">
      <w:pPr>
        <w:rPr>
          <w:sz w:val="24"/>
        </w:rPr>
      </w:pPr>
      <w:r>
        <w:rPr>
          <w:sz w:val="20"/>
          <w:szCs w:val="18"/>
        </w:rPr>
        <w:t xml:space="preserve"> IRENA MALIĆ                                                                                                     </w:t>
      </w:r>
      <w:r w:rsidR="00B75BBB" w:rsidRPr="00B75BBB">
        <w:rPr>
          <w:sz w:val="20"/>
          <w:szCs w:val="18"/>
        </w:rPr>
        <w:t>VIŠNJA TADIĆ</w:t>
      </w:r>
      <w:r w:rsidR="0059109E" w:rsidRPr="00B75BBB">
        <w:rPr>
          <w:sz w:val="20"/>
          <w:szCs w:val="18"/>
        </w:rPr>
        <w:t xml:space="preserve">                 </w:t>
      </w:r>
    </w:p>
    <w:sectPr w:rsidR="00B2296E" w:rsidRPr="00B75BBB" w:rsidSect="00810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2B22"/>
    <w:rsid w:val="00002B22"/>
    <w:rsid w:val="000275D8"/>
    <w:rsid w:val="001A6E27"/>
    <w:rsid w:val="002858C3"/>
    <w:rsid w:val="00330388"/>
    <w:rsid w:val="0034344B"/>
    <w:rsid w:val="00420A2C"/>
    <w:rsid w:val="00497396"/>
    <w:rsid w:val="00547B32"/>
    <w:rsid w:val="00555D09"/>
    <w:rsid w:val="0059109E"/>
    <w:rsid w:val="00593950"/>
    <w:rsid w:val="00597151"/>
    <w:rsid w:val="005E1B09"/>
    <w:rsid w:val="00631142"/>
    <w:rsid w:val="00694F9E"/>
    <w:rsid w:val="007332A8"/>
    <w:rsid w:val="00764B48"/>
    <w:rsid w:val="007D6B11"/>
    <w:rsid w:val="007D6EC4"/>
    <w:rsid w:val="007F53DA"/>
    <w:rsid w:val="00810074"/>
    <w:rsid w:val="00855B67"/>
    <w:rsid w:val="00944DA3"/>
    <w:rsid w:val="00957EF3"/>
    <w:rsid w:val="00965AA5"/>
    <w:rsid w:val="00A609F1"/>
    <w:rsid w:val="00B15FCB"/>
    <w:rsid w:val="00B2296E"/>
    <w:rsid w:val="00B75BBB"/>
    <w:rsid w:val="00B923CB"/>
    <w:rsid w:val="00C61E92"/>
    <w:rsid w:val="00D30B35"/>
    <w:rsid w:val="00D35574"/>
    <w:rsid w:val="00D8770C"/>
    <w:rsid w:val="00F05188"/>
    <w:rsid w:val="00F57282"/>
    <w:rsid w:val="00F915E6"/>
    <w:rsid w:val="00FC68D0"/>
    <w:rsid w:val="00FE4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3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4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Irena</cp:lastModifiedBy>
  <cp:revision>4</cp:revision>
  <cp:lastPrinted>2023-01-26T12:53:00Z</cp:lastPrinted>
  <dcterms:created xsi:type="dcterms:W3CDTF">2024-01-26T12:40:00Z</dcterms:created>
  <dcterms:modified xsi:type="dcterms:W3CDTF">2024-03-11T08:02:00Z</dcterms:modified>
</cp:coreProperties>
</file>